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548AC" w14:textId="5B7AE19B" w:rsidR="006E746C" w:rsidRPr="006E746C" w:rsidRDefault="00113CE1" w:rsidP="006E746C">
      <w:pPr>
        <w:pStyle w:val="NadpisHeadlinecopytextu"/>
        <w:spacing w:after="200"/>
        <w:jc w:val="both"/>
        <w:rPr>
          <w:rFonts w:ascii="Calibri" w:eastAsia="Times New Roman" w:hAnsi="Calibri" w:cs="Calibri"/>
          <w:b w:val="0"/>
          <w:bCs w:val="0"/>
          <w:color w:val="00A0C6"/>
          <w:szCs w:val="24"/>
        </w:rPr>
      </w:pPr>
      <w:r w:rsidRPr="007C151D">
        <w:rPr>
          <w:rFonts w:ascii="Calibri" w:eastAsia="Times New Roman" w:hAnsi="Calibri" w:cs="Calibri"/>
          <w:color w:val="00A0C6"/>
          <w:szCs w:val="24"/>
        </w:rPr>
        <w:drawing>
          <wp:anchor distT="0" distB="0" distL="114300" distR="114300" simplePos="0" relativeHeight="251658240" behindDoc="1" locked="0" layoutInCell="1" allowOverlap="1" wp14:anchorId="2559E519" wp14:editId="5C351A73">
            <wp:simplePos x="0" y="0"/>
            <wp:positionH relativeFrom="column">
              <wp:posOffset>-318770</wp:posOffset>
            </wp:positionH>
            <wp:positionV relativeFrom="paragraph">
              <wp:posOffset>-640080</wp:posOffset>
            </wp:positionV>
            <wp:extent cx="7560000" cy="2561701"/>
            <wp:effectExtent l="0" t="0" r="9525" b="3810"/>
            <wp:wrapTopAndBottom/>
            <wp:docPr id="3" name="Picture 3" descr="Macintosh HD:Users:jana:Desktop:Modra pyramida:cerven 2020:Urgent prosba_word_Lenka:tiskova zprava 20055 (zahlavi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ana:Desktop:Modra pyramida:cerven 2020:Urgent prosba_word_Lenka:tiskova zprava 20055 (zahlavi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2561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746C" w:rsidRPr="006E746C">
        <w:rPr>
          <w:rFonts w:ascii="Calibri" w:eastAsia="Times New Roman" w:hAnsi="Calibri" w:cs="Calibri"/>
          <w:b w:val="0"/>
          <w:bCs w:val="0"/>
          <w:color w:val="00A0C6"/>
          <w:szCs w:val="24"/>
        </w:rPr>
        <w:t>Modrá pyramida nabízí</w:t>
      </w:r>
      <w:r w:rsidR="00367A3F">
        <w:rPr>
          <w:rFonts w:ascii="Calibri" w:eastAsia="Times New Roman" w:hAnsi="Calibri" w:cs="Calibri"/>
          <w:b w:val="0"/>
          <w:bCs w:val="0"/>
          <w:color w:val="00A0C6"/>
          <w:szCs w:val="24"/>
        </w:rPr>
        <w:t xml:space="preserve"> nově</w:t>
      </w:r>
      <w:r w:rsidR="006E746C" w:rsidRPr="006E746C">
        <w:rPr>
          <w:rFonts w:ascii="Calibri" w:eastAsia="Times New Roman" w:hAnsi="Calibri" w:cs="Calibri"/>
          <w:b w:val="0"/>
          <w:bCs w:val="0"/>
          <w:color w:val="00A0C6"/>
          <w:szCs w:val="24"/>
        </w:rPr>
        <w:t xml:space="preserve"> Rychloúvěr </w:t>
      </w:r>
      <w:r w:rsidR="00367A3F">
        <w:rPr>
          <w:rFonts w:ascii="Calibri" w:eastAsia="Times New Roman" w:hAnsi="Calibri" w:cs="Calibri"/>
          <w:b w:val="0"/>
          <w:bCs w:val="0"/>
          <w:color w:val="00A0C6"/>
          <w:szCs w:val="24"/>
        </w:rPr>
        <w:t xml:space="preserve">na udržitelné bydlení! Jedná se o úvěr </w:t>
      </w:r>
      <w:r w:rsidR="006E746C" w:rsidRPr="006E746C">
        <w:rPr>
          <w:rFonts w:ascii="Calibri" w:eastAsia="Times New Roman" w:hAnsi="Calibri" w:cs="Calibri"/>
          <w:b w:val="0"/>
          <w:bCs w:val="0"/>
          <w:color w:val="00A0C6"/>
          <w:szCs w:val="24"/>
        </w:rPr>
        <w:t>na financování energetických úspor a ekologicky šetrných řešení pro bydlení</w:t>
      </w:r>
    </w:p>
    <w:p w14:paraId="18B1F0A3" w14:textId="77777777" w:rsidR="006E746C" w:rsidRDefault="006E746C" w:rsidP="006E746C">
      <w:pPr>
        <w:autoSpaceDE w:val="0"/>
        <w:autoSpaceDN w:val="0"/>
        <w:spacing w:before="40" w:after="40"/>
        <w:rPr>
          <w:sz w:val="32"/>
          <w:szCs w:val="32"/>
        </w:rPr>
      </w:pPr>
    </w:p>
    <w:p w14:paraId="1336F434" w14:textId="589C75ED" w:rsidR="006E746C" w:rsidRPr="006E746C" w:rsidRDefault="006E746C" w:rsidP="00CB5EC4">
      <w:pPr>
        <w:pStyle w:val="Textkomente"/>
        <w:rPr>
          <w:rFonts w:asciiTheme="minorHAnsi" w:hAnsiTheme="minorHAnsi" w:cstheme="minorHAnsi"/>
          <w:b/>
          <w:bCs/>
          <w:sz w:val="24"/>
          <w:szCs w:val="24"/>
        </w:rPr>
      </w:pPr>
      <w:r w:rsidRPr="006E746C">
        <w:rPr>
          <w:rFonts w:asciiTheme="minorHAnsi" w:hAnsiTheme="minorHAnsi" w:cstheme="minorHAnsi"/>
          <w:sz w:val="24"/>
          <w:szCs w:val="24"/>
        </w:rPr>
        <w:t xml:space="preserve">Praha </w:t>
      </w:r>
      <w:r w:rsidR="00CB5EC4">
        <w:rPr>
          <w:rFonts w:asciiTheme="minorHAnsi" w:hAnsiTheme="minorHAnsi" w:cstheme="minorHAnsi"/>
          <w:sz w:val="24"/>
          <w:szCs w:val="24"/>
        </w:rPr>
        <w:t>26</w:t>
      </w:r>
      <w:r w:rsidRPr="006E746C">
        <w:rPr>
          <w:rFonts w:asciiTheme="minorHAnsi" w:hAnsiTheme="minorHAnsi" w:cstheme="minorHAnsi"/>
          <w:sz w:val="24"/>
          <w:szCs w:val="24"/>
        </w:rPr>
        <w:t>. září 2022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6E746C">
        <w:rPr>
          <w:rFonts w:asciiTheme="minorHAnsi" w:hAnsiTheme="minorHAnsi" w:cstheme="minorHAnsi"/>
          <w:b/>
          <w:bCs/>
          <w:sz w:val="24"/>
          <w:szCs w:val="24"/>
        </w:rPr>
        <w:t xml:space="preserve">Modrá pyramida </w:t>
      </w:r>
      <w:r>
        <w:rPr>
          <w:rFonts w:asciiTheme="minorHAnsi" w:hAnsiTheme="minorHAnsi" w:cstheme="minorHAnsi"/>
          <w:b/>
          <w:bCs/>
          <w:sz w:val="24"/>
          <w:szCs w:val="24"/>
        </w:rPr>
        <w:t>poskytuje</w:t>
      </w:r>
      <w:r w:rsidRPr="006E746C">
        <w:rPr>
          <w:rFonts w:asciiTheme="minorHAnsi" w:hAnsiTheme="minorHAnsi" w:cstheme="minorHAnsi"/>
          <w:b/>
          <w:bCs/>
          <w:sz w:val="24"/>
          <w:szCs w:val="24"/>
        </w:rPr>
        <w:t xml:space="preserve"> svým klientům od začátku září </w:t>
      </w:r>
      <w:proofErr w:type="spellStart"/>
      <w:r w:rsidRPr="006E746C">
        <w:rPr>
          <w:rFonts w:asciiTheme="minorHAnsi" w:hAnsiTheme="minorHAnsi" w:cstheme="minorHAnsi"/>
          <w:b/>
          <w:bCs/>
          <w:sz w:val="24"/>
          <w:szCs w:val="24"/>
        </w:rPr>
        <w:t>Rychloúvěr</w:t>
      </w:r>
      <w:proofErr w:type="spellEnd"/>
      <w:r w:rsidRPr="006E746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523CEB">
        <w:rPr>
          <w:rFonts w:asciiTheme="minorHAnsi" w:hAnsiTheme="minorHAnsi" w:cstheme="minorHAnsi"/>
          <w:b/>
          <w:bCs/>
          <w:sz w:val="24"/>
          <w:szCs w:val="24"/>
        </w:rPr>
        <w:t>na</w:t>
      </w:r>
      <w:r w:rsidR="00367A3F">
        <w:rPr>
          <w:rFonts w:asciiTheme="minorHAnsi" w:hAnsiTheme="minorHAnsi" w:cstheme="minorHAnsi"/>
          <w:b/>
          <w:bCs/>
          <w:sz w:val="24"/>
          <w:szCs w:val="24"/>
        </w:rPr>
        <w:t xml:space="preserve"> udržitelné bydlení</w:t>
      </w:r>
      <w:r w:rsidR="00523CEB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367A3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A1E7F">
        <w:rPr>
          <w:rFonts w:asciiTheme="minorHAnsi" w:hAnsiTheme="minorHAnsi" w:cstheme="minorHAnsi"/>
          <w:b/>
          <w:bCs/>
          <w:sz w:val="24"/>
          <w:szCs w:val="24"/>
        </w:rPr>
        <w:t>Tento ú</w:t>
      </w:r>
      <w:r w:rsidRPr="006E746C">
        <w:rPr>
          <w:rFonts w:asciiTheme="minorHAnsi" w:hAnsiTheme="minorHAnsi" w:cstheme="minorHAnsi"/>
          <w:b/>
          <w:bCs/>
          <w:sz w:val="24"/>
          <w:szCs w:val="24"/>
        </w:rPr>
        <w:t xml:space="preserve">věr stavební spořitelna nabízí s úrokovou sazbou 6,49 % </w:t>
      </w:r>
      <w:proofErr w:type="spellStart"/>
      <w:r w:rsidRPr="006E746C">
        <w:rPr>
          <w:rFonts w:asciiTheme="minorHAnsi" w:hAnsiTheme="minorHAnsi" w:cstheme="minorHAnsi"/>
          <w:b/>
          <w:bCs/>
          <w:sz w:val="24"/>
          <w:szCs w:val="24"/>
        </w:rPr>
        <w:t>p.a</w:t>
      </w:r>
      <w:proofErr w:type="spellEnd"/>
      <w:r w:rsidRPr="006E746C">
        <w:rPr>
          <w:rFonts w:asciiTheme="minorHAnsi" w:hAnsiTheme="minorHAnsi" w:cstheme="minorHAnsi"/>
          <w:b/>
          <w:bCs/>
          <w:sz w:val="24"/>
          <w:szCs w:val="24"/>
        </w:rPr>
        <w:t xml:space="preserve">. a klienti </w:t>
      </w:r>
      <w:r w:rsidR="00CB5EC4" w:rsidRPr="00CB5EC4">
        <w:rPr>
          <w:rFonts w:asciiTheme="minorHAnsi" w:hAnsiTheme="minorHAnsi" w:cstheme="minorHAnsi"/>
          <w:b/>
          <w:bCs/>
          <w:sz w:val="24"/>
          <w:szCs w:val="24"/>
        </w:rPr>
        <w:t>musí alespoň 50 %</w:t>
      </w:r>
      <w:r w:rsidR="00CB5EC4">
        <w:rPr>
          <w:rFonts w:asciiTheme="minorHAnsi" w:hAnsiTheme="minorHAnsi" w:cstheme="minorHAnsi"/>
          <w:b/>
          <w:bCs/>
          <w:sz w:val="24"/>
          <w:szCs w:val="24"/>
        </w:rPr>
        <w:t xml:space="preserve"> jeho objemu</w:t>
      </w:r>
      <w:r w:rsidRPr="006E746C">
        <w:rPr>
          <w:rFonts w:asciiTheme="minorHAnsi" w:hAnsiTheme="minorHAnsi" w:cstheme="minorHAnsi"/>
          <w:b/>
          <w:bCs/>
          <w:sz w:val="24"/>
          <w:szCs w:val="24"/>
        </w:rPr>
        <w:t xml:space="preserve"> využít na financování alternativních zdrojů energie, instalaci zařízení pro snížení energetické náročnosti budovy nebo systémů pro využívání dešťové a odpadní vody. Úvěr je možné čerpat až 18 měsíců.</w:t>
      </w:r>
    </w:p>
    <w:p w14:paraId="58C58E84" w14:textId="77777777" w:rsidR="006E746C" w:rsidRDefault="006E746C" w:rsidP="006E746C">
      <w:pPr>
        <w:spacing w:line="260" w:lineRule="atLeast"/>
        <w:rPr>
          <w:rFonts w:asciiTheme="minorHAnsi" w:hAnsiTheme="minorHAnsi" w:cstheme="minorHAnsi"/>
          <w:sz w:val="24"/>
          <w:szCs w:val="24"/>
        </w:rPr>
      </w:pPr>
    </w:p>
    <w:p w14:paraId="3202D0E1" w14:textId="641E3796" w:rsidR="006E746C" w:rsidRPr="006E746C" w:rsidRDefault="006E746C" w:rsidP="006E746C">
      <w:pPr>
        <w:spacing w:line="260" w:lineRule="atLeast"/>
        <w:rPr>
          <w:rFonts w:asciiTheme="minorHAnsi" w:hAnsiTheme="minorHAnsi" w:cstheme="minorHAnsi"/>
          <w:sz w:val="24"/>
          <w:szCs w:val="24"/>
        </w:rPr>
      </w:pPr>
      <w:proofErr w:type="spellStart"/>
      <w:r w:rsidRPr="006E746C">
        <w:rPr>
          <w:rFonts w:asciiTheme="minorHAnsi" w:hAnsiTheme="minorHAnsi" w:cstheme="minorHAnsi"/>
          <w:sz w:val="24"/>
          <w:szCs w:val="24"/>
        </w:rPr>
        <w:t>Rychloúvěr</w:t>
      </w:r>
      <w:proofErr w:type="spellEnd"/>
      <w:r w:rsidRPr="006E746C">
        <w:rPr>
          <w:rFonts w:asciiTheme="minorHAnsi" w:hAnsiTheme="minorHAnsi" w:cstheme="minorHAnsi"/>
          <w:sz w:val="24"/>
          <w:szCs w:val="24"/>
        </w:rPr>
        <w:t xml:space="preserve"> na udržitelné bydlení je určen primárně na financování energetických úspor a ekologicky šetrných řešení pro bydlení, proto je podmínkou jeho poskytnutí skutečnost, že minimálně 50 % prostředků z tohoto úvěru bude použito na položky uvedené v </w:t>
      </w:r>
      <w:hyperlink r:id="rId12" w:history="1">
        <w:r w:rsidRPr="006E746C">
          <w:rPr>
            <w:rStyle w:val="Hypertextovodkaz"/>
            <w:rFonts w:asciiTheme="minorHAnsi" w:hAnsiTheme="minorHAnsi" w:cstheme="minorHAnsi"/>
            <w:sz w:val="24"/>
            <w:szCs w:val="24"/>
          </w:rPr>
          <w:t>příslušném seznamu Modré pyramidy</w:t>
        </w:r>
      </w:hyperlink>
      <w:r w:rsidRPr="006E746C">
        <w:rPr>
          <w:rFonts w:asciiTheme="minorHAnsi" w:hAnsiTheme="minorHAnsi" w:cstheme="minorHAnsi"/>
          <w:sz w:val="24"/>
          <w:szCs w:val="24"/>
        </w:rPr>
        <w:t>.</w:t>
      </w:r>
      <w:r w:rsidRPr="006E746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6E746C">
        <w:rPr>
          <w:rFonts w:asciiTheme="minorHAnsi" w:hAnsiTheme="minorHAnsi" w:cstheme="minorHAnsi"/>
          <w:sz w:val="24"/>
          <w:szCs w:val="24"/>
        </w:rPr>
        <w:t xml:space="preserve">Zpracování úvěru spořitelna nabízí zdarma, bez zajištění nemovitostí či ručitelem, a splátky si mohou klienti rozložit až na 20 let. </w:t>
      </w:r>
    </w:p>
    <w:p w14:paraId="6BDD61FF" w14:textId="197C634C" w:rsidR="006E746C" w:rsidRPr="006E746C" w:rsidRDefault="006E746C" w:rsidP="006E746C">
      <w:pPr>
        <w:rPr>
          <w:rFonts w:asciiTheme="minorHAnsi" w:hAnsiTheme="minorHAnsi" w:cstheme="minorHAnsi"/>
          <w:sz w:val="24"/>
          <w:szCs w:val="24"/>
        </w:rPr>
      </w:pPr>
      <w:r w:rsidRPr="006E746C">
        <w:rPr>
          <w:rFonts w:asciiTheme="minorHAnsi" w:hAnsiTheme="minorHAnsi" w:cstheme="minorHAnsi"/>
          <w:i/>
          <w:iCs/>
          <w:sz w:val="24"/>
          <w:szCs w:val="24"/>
        </w:rPr>
        <w:t>„Aktuální situace na trhu s energiemi rozhýbala Čechy k hledání úsporných a ekologických řešení v oblasti bydlení. Finanční náklady na zateplení nemovitosti či instalaci alternativních zdrojů energie se však pohybují v řádu desetitisíců až statisíců korun. Na tuto situaci jsme se rozhodli reagovat nabídkou úvěru na bydlení</w:t>
      </w:r>
      <w:r w:rsidR="00523CEB">
        <w:rPr>
          <w:rFonts w:asciiTheme="minorHAnsi" w:hAnsiTheme="minorHAnsi" w:cstheme="minorHAnsi"/>
          <w:i/>
          <w:iCs/>
          <w:sz w:val="24"/>
          <w:szCs w:val="24"/>
        </w:rPr>
        <w:t>,</w:t>
      </w:r>
      <w:r w:rsidRPr="006E746C">
        <w:rPr>
          <w:rFonts w:asciiTheme="minorHAnsi" w:hAnsiTheme="minorHAnsi" w:cstheme="minorHAnsi"/>
          <w:i/>
          <w:iCs/>
          <w:sz w:val="24"/>
          <w:szCs w:val="24"/>
        </w:rPr>
        <w:t xml:space="preserve"> z něhož lze zároveň pokrýt náklady na financování energetických úspor a ekologicky šetrných řešení,“</w:t>
      </w:r>
      <w:r w:rsidRPr="006E746C">
        <w:rPr>
          <w:rFonts w:asciiTheme="minorHAnsi" w:hAnsiTheme="minorHAnsi" w:cstheme="minorHAnsi"/>
          <w:sz w:val="24"/>
          <w:szCs w:val="24"/>
        </w:rPr>
        <w:t xml:space="preserve"> komentuje situaci </w:t>
      </w:r>
      <w:r w:rsidR="00CB5EC4">
        <w:rPr>
          <w:rFonts w:asciiTheme="minorHAnsi" w:hAnsiTheme="minorHAnsi" w:cstheme="minorHAnsi"/>
          <w:sz w:val="24"/>
          <w:szCs w:val="24"/>
        </w:rPr>
        <w:t xml:space="preserve">Jindřich Částka, produktový manažer </w:t>
      </w:r>
      <w:r w:rsidRPr="006E746C">
        <w:rPr>
          <w:rFonts w:asciiTheme="minorHAnsi" w:hAnsiTheme="minorHAnsi" w:cstheme="minorHAnsi"/>
          <w:sz w:val="24"/>
          <w:szCs w:val="24"/>
        </w:rPr>
        <w:t>Modré pyramidy.</w:t>
      </w:r>
    </w:p>
    <w:p w14:paraId="270564C8" w14:textId="77777777" w:rsidR="006E746C" w:rsidRPr="006E746C" w:rsidRDefault="006E746C" w:rsidP="006E746C">
      <w:pPr>
        <w:autoSpaceDE w:val="0"/>
        <w:autoSpaceDN w:val="0"/>
        <w:spacing w:before="40" w:after="40"/>
        <w:rPr>
          <w:rFonts w:asciiTheme="minorHAnsi" w:hAnsiTheme="minorHAnsi" w:cstheme="minorHAnsi"/>
          <w:sz w:val="24"/>
          <w:szCs w:val="24"/>
        </w:rPr>
      </w:pPr>
    </w:p>
    <w:p w14:paraId="339F857E" w14:textId="77777777" w:rsidR="007F77BF" w:rsidRDefault="006E746C" w:rsidP="007F77BF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6E746C">
        <w:rPr>
          <w:rFonts w:asciiTheme="minorHAnsi" w:hAnsiTheme="minorHAnsi" w:cstheme="minorHAnsi"/>
          <w:sz w:val="24"/>
          <w:szCs w:val="24"/>
        </w:rPr>
        <w:t>Rychloúvěr</w:t>
      </w:r>
      <w:proofErr w:type="spellEnd"/>
      <w:r w:rsidRPr="006E746C">
        <w:rPr>
          <w:rFonts w:asciiTheme="minorHAnsi" w:hAnsiTheme="minorHAnsi" w:cstheme="minorHAnsi"/>
          <w:sz w:val="24"/>
          <w:szCs w:val="24"/>
        </w:rPr>
        <w:t xml:space="preserve"> na udržitelné bydlení Modrá pyramida nabízí se sazbou 6,49 % </w:t>
      </w:r>
      <w:proofErr w:type="spellStart"/>
      <w:r w:rsidRPr="006E746C">
        <w:rPr>
          <w:rFonts w:asciiTheme="minorHAnsi" w:hAnsiTheme="minorHAnsi" w:cstheme="minorHAnsi"/>
          <w:sz w:val="24"/>
          <w:szCs w:val="24"/>
        </w:rPr>
        <w:t>p.a</w:t>
      </w:r>
      <w:proofErr w:type="spellEnd"/>
      <w:r w:rsidRPr="006E746C">
        <w:rPr>
          <w:rFonts w:asciiTheme="minorHAnsi" w:hAnsiTheme="minorHAnsi" w:cstheme="minorHAnsi"/>
          <w:sz w:val="24"/>
          <w:szCs w:val="24"/>
        </w:rPr>
        <w:t xml:space="preserve">. a to jak pro fixaci na 5 let, tak i pro fixaci po celou dobu úvěru. Zajímavostí je prodloužená lhůta čerpání úvěru, která je až 18 měsíců. </w:t>
      </w:r>
    </w:p>
    <w:p w14:paraId="486A84C4" w14:textId="60A11E4F" w:rsidR="007F77BF" w:rsidRDefault="006E746C" w:rsidP="007F77BF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E746C">
        <w:rPr>
          <w:rFonts w:asciiTheme="minorHAnsi" w:hAnsiTheme="minorHAnsi" w:cstheme="minorHAnsi"/>
          <w:i/>
          <w:iCs/>
          <w:sz w:val="24"/>
          <w:szCs w:val="24"/>
        </w:rPr>
        <w:t>„Důvodem pro prodloužení lhůty je aktuální situace na trhu, kdy lhůty od sjednání dané služby do její realizace, například instalace fotovoltaik</w:t>
      </w:r>
      <w:r w:rsidR="007F77BF">
        <w:rPr>
          <w:rFonts w:asciiTheme="minorHAnsi" w:hAnsiTheme="minorHAnsi" w:cstheme="minorHAnsi"/>
          <w:i/>
          <w:iCs/>
          <w:sz w:val="24"/>
          <w:szCs w:val="24"/>
        </w:rPr>
        <w:t>y</w:t>
      </w:r>
      <w:r w:rsidRPr="006E746C">
        <w:rPr>
          <w:rFonts w:asciiTheme="minorHAnsi" w:hAnsiTheme="minorHAnsi" w:cstheme="minorHAnsi"/>
          <w:i/>
          <w:iCs/>
          <w:sz w:val="24"/>
          <w:szCs w:val="24"/>
        </w:rPr>
        <w:t xml:space="preserve"> nebo tepeln</w:t>
      </w:r>
      <w:r w:rsidR="007F77BF">
        <w:rPr>
          <w:rFonts w:asciiTheme="minorHAnsi" w:hAnsiTheme="minorHAnsi" w:cstheme="minorHAnsi"/>
          <w:i/>
          <w:iCs/>
          <w:sz w:val="24"/>
          <w:szCs w:val="24"/>
        </w:rPr>
        <w:t>ého</w:t>
      </w:r>
      <w:r w:rsidRPr="006E746C">
        <w:rPr>
          <w:rFonts w:asciiTheme="minorHAnsi" w:hAnsiTheme="minorHAnsi" w:cstheme="minorHAnsi"/>
          <w:i/>
          <w:iCs/>
          <w:sz w:val="24"/>
          <w:szCs w:val="24"/>
        </w:rPr>
        <w:t xml:space="preserve"> čerpad</w:t>
      </w:r>
      <w:r w:rsidR="007F77BF">
        <w:rPr>
          <w:rFonts w:asciiTheme="minorHAnsi" w:hAnsiTheme="minorHAnsi" w:cstheme="minorHAnsi"/>
          <w:i/>
          <w:iCs/>
          <w:sz w:val="24"/>
          <w:szCs w:val="24"/>
        </w:rPr>
        <w:t>la</w:t>
      </w:r>
      <w:r w:rsidRPr="006E746C">
        <w:rPr>
          <w:rFonts w:asciiTheme="minorHAnsi" w:hAnsiTheme="minorHAnsi" w:cstheme="minorHAnsi"/>
          <w:i/>
          <w:iCs/>
          <w:sz w:val="24"/>
          <w:szCs w:val="24"/>
        </w:rPr>
        <w:t xml:space="preserve"> často přesahují délku je</w:t>
      </w:r>
      <w:r w:rsidR="007F77BF">
        <w:rPr>
          <w:rFonts w:asciiTheme="minorHAnsi" w:hAnsiTheme="minorHAnsi" w:cstheme="minorHAnsi"/>
          <w:i/>
          <w:iCs/>
          <w:sz w:val="24"/>
          <w:szCs w:val="24"/>
        </w:rPr>
        <w:t>dn</w:t>
      </w:r>
      <w:r w:rsidRPr="006E746C">
        <w:rPr>
          <w:rFonts w:asciiTheme="minorHAnsi" w:hAnsiTheme="minorHAnsi" w:cstheme="minorHAnsi"/>
          <w:i/>
          <w:iCs/>
          <w:sz w:val="24"/>
          <w:szCs w:val="24"/>
        </w:rPr>
        <w:t>oho roku. S </w:t>
      </w:r>
      <w:proofErr w:type="spellStart"/>
      <w:r w:rsidRPr="006E746C">
        <w:rPr>
          <w:rFonts w:asciiTheme="minorHAnsi" w:hAnsiTheme="minorHAnsi" w:cstheme="minorHAnsi"/>
          <w:i/>
          <w:iCs/>
          <w:sz w:val="24"/>
          <w:szCs w:val="24"/>
        </w:rPr>
        <w:t>Rychloúvěrem</w:t>
      </w:r>
      <w:proofErr w:type="spellEnd"/>
      <w:r w:rsidRPr="006E746C">
        <w:rPr>
          <w:rFonts w:asciiTheme="minorHAnsi" w:hAnsiTheme="minorHAnsi" w:cstheme="minorHAnsi"/>
          <w:i/>
          <w:iCs/>
          <w:sz w:val="24"/>
          <w:szCs w:val="24"/>
        </w:rPr>
        <w:t xml:space="preserve"> na udržitelné bydlení je tak klient na tuto situaci připraven a na čerpání úvěru má dostatek času,“ </w:t>
      </w:r>
      <w:r w:rsidRPr="00CB5EC4">
        <w:rPr>
          <w:rFonts w:asciiTheme="minorHAnsi" w:hAnsiTheme="minorHAnsi" w:cstheme="minorHAnsi"/>
          <w:sz w:val="24"/>
          <w:szCs w:val="24"/>
        </w:rPr>
        <w:t>doplňuje</w:t>
      </w:r>
      <w:r w:rsidRPr="006E746C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CB5EC4">
        <w:rPr>
          <w:rFonts w:asciiTheme="minorHAnsi" w:hAnsiTheme="minorHAnsi" w:cstheme="minorHAnsi"/>
          <w:sz w:val="24"/>
          <w:szCs w:val="24"/>
        </w:rPr>
        <w:t>Jindřich Částka</w:t>
      </w:r>
      <w:r w:rsidRPr="006E746C">
        <w:rPr>
          <w:rFonts w:asciiTheme="minorHAnsi" w:hAnsiTheme="minorHAnsi" w:cstheme="minorHAnsi"/>
          <w:i/>
          <w:iCs/>
          <w:sz w:val="24"/>
          <w:szCs w:val="24"/>
        </w:rPr>
        <w:t xml:space="preserve">.  </w:t>
      </w:r>
    </w:p>
    <w:p w14:paraId="3B40F607" w14:textId="77777777" w:rsidR="007F77BF" w:rsidRDefault="007F77BF" w:rsidP="007F77BF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5276ED4" w14:textId="02A482B9" w:rsidR="007F77BF" w:rsidRDefault="006E746C" w:rsidP="00CB5EC4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064410">
        <w:rPr>
          <w:rFonts w:asciiTheme="minorHAnsi" w:eastAsia="Calibri" w:hAnsiTheme="minorHAnsi" w:cstheme="minorHAnsi"/>
          <w:sz w:val="24"/>
          <w:szCs w:val="24"/>
          <w:lang w:eastAsia="en-US"/>
        </w:rPr>
        <w:t>Rychloúvěrem</w:t>
      </w:r>
      <w:proofErr w:type="spellEnd"/>
      <w:r w:rsidRPr="00064410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na udržitelné bydlení </w:t>
      </w:r>
      <w:r w:rsidRPr="006E746C">
        <w:rPr>
          <w:rFonts w:asciiTheme="minorHAnsi" w:eastAsia="Calibri" w:hAnsiTheme="minorHAnsi" w:cstheme="minorHAnsi"/>
          <w:sz w:val="24"/>
          <w:szCs w:val="24"/>
          <w:lang w:eastAsia="en-US"/>
        </w:rPr>
        <w:t>mohou klienti také</w:t>
      </w:r>
      <w:r w:rsidRPr="00064410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výhodně refinancovat jiný stávající</w:t>
      </w:r>
      <w:r w:rsidRPr="006E746C">
        <w:rPr>
          <w:rFonts w:asciiTheme="minorHAnsi" w:hAnsiTheme="minorHAnsi" w:cstheme="minorHAnsi"/>
          <w:sz w:val="24"/>
          <w:szCs w:val="24"/>
        </w:rPr>
        <w:t xml:space="preserve"> </w:t>
      </w:r>
      <w:r w:rsidRPr="00064410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úvěr, který byl využit </w:t>
      </w:r>
      <w:r w:rsidRPr="006E746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již dříve na </w:t>
      </w:r>
      <w:r w:rsidRPr="006E746C">
        <w:rPr>
          <w:rFonts w:asciiTheme="minorHAnsi" w:hAnsiTheme="minorHAnsi" w:cstheme="minorHAnsi"/>
          <w:sz w:val="24"/>
          <w:szCs w:val="24"/>
        </w:rPr>
        <w:t xml:space="preserve">financování </w:t>
      </w:r>
      <w:r w:rsidRPr="006E746C">
        <w:rPr>
          <w:rFonts w:asciiTheme="minorHAnsi" w:eastAsia="Calibri" w:hAnsiTheme="minorHAnsi" w:cstheme="minorHAnsi"/>
          <w:sz w:val="24"/>
          <w:szCs w:val="24"/>
          <w:lang w:eastAsia="en-US"/>
        </w:rPr>
        <w:t>ekologicky šetrn</w:t>
      </w:r>
      <w:r w:rsidRPr="006E746C">
        <w:rPr>
          <w:rFonts w:asciiTheme="minorHAnsi" w:hAnsiTheme="minorHAnsi" w:cstheme="minorHAnsi"/>
          <w:sz w:val="24"/>
          <w:szCs w:val="24"/>
        </w:rPr>
        <w:t>ých</w:t>
      </w:r>
      <w:r w:rsidRPr="006E746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řešení</w:t>
      </w:r>
      <w:r w:rsidRPr="006E746C">
        <w:rPr>
          <w:rFonts w:asciiTheme="minorHAnsi" w:hAnsiTheme="minorHAnsi" w:cstheme="minorHAnsi"/>
          <w:sz w:val="24"/>
          <w:szCs w:val="24"/>
        </w:rPr>
        <w:t>. Více informací</w:t>
      </w:r>
      <w:r w:rsidR="007F77BF">
        <w:rPr>
          <w:rFonts w:asciiTheme="minorHAnsi" w:hAnsiTheme="minorHAnsi" w:cstheme="minorHAnsi"/>
          <w:sz w:val="24"/>
          <w:szCs w:val="24"/>
        </w:rPr>
        <w:t xml:space="preserve"> klienti najdou na webových stránkách </w:t>
      </w:r>
      <w:hyperlink r:id="rId13" w:history="1">
        <w:r w:rsidR="007F77BF" w:rsidRPr="007F77BF">
          <w:rPr>
            <w:rStyle w:val="Hypertextovodkaz"/>
            <w:rFonts w:asciiTheme="minorHAnsi" w:hAnsiTheme="minorHAnsi" w:cstheme="minorHAnsi"/>
            <w:sz w:val="24"/>
            <w:szCs w:val="24"/>
          </w:rPr>
          <w:t>Modré pyramidy</w:t>
        </w:r>
      </w:hyperlink>
      <w:r w:rsidR="007F77BF">
        <w:rPr>
          <w:rFonts w:asciiTheme="minorHAnsi" w:hAnsiTheme="minorHAnsi" w:cstheme="minorHAnsi"/>
          <w:sz w:val="24"/>
          <w:szCs w:val="24"/>
        </w:rPr>
        <w:t>.</w:t>
      </w:r>
    </w:p>
    <w:p w14:paraId="5623F31F" w14:textId="77777777" w:rsidR="006E746C" w:rsidRPr="006E746C" w:rsidRDefault="006E746C" w:rsidP="006E746C">
      <w:pPr>
        <w:autoSpaceDE w:val="0"/>
        <w:autoSpaceDN w:val="0"/>
        <w:spacing w:before="40" w:after="40"/>
        <w:rPr>
          <w:rFonts w:asciiTheme="minorHAnsi" w:hAnsiTheme="minorHAnsi" w:cstheme="minorHAnsi"/>
          <w:sz w:val="24"/>
          <w:szCs w:val="24"/>
        </w:rPr>
      </w:pPr>
    </w:p>
    <w:p w14:paraId="3C32CCB2" w14:textId="77777777" w:rsidR="006E746C" w:rsidRPr="006E746C" w:rsidRDefault="006E746C" w:rsidP="006E746C">
      <w:pPr>
        <w:spacing w:after="120"/>
        <w:jc w:val="both"/>
        <w:rPr>
          <w:rFonts w:asciiTheme="minorHAnsi" w:hAnsiTheme="minorHAnsi" w:cstheme="minorHAnsi"/>
          <w:b/>
          <w:bCs/>
          <w:color w:val="00B0F0"/>
          <w:sz w:val="24"/>
          <w:szCs w:val="24"/>
        </w:rPr>
      </w:pPr>
    </w:p>
    <w:p w14:paraId="03E399BE" w14:textId="77777777" w:rsidR="006E746C" w:rsidRPr="006E746C" w:rsidRDefault="006E746C" w:rsidP="006E746C">
      <w:pPr>
        <w:spacing w:after="120"/>
        <w:jc w:val="both"/>
        <w:rPr>
          <w:rFonts w:asciiTheme="minorHAnsi" w:hAnsiTheme="minorHAnsi" w:cstheme="minorHAnsi"/>
          <w:b/>
          <w:bCs/>
          <w:color w:val="00B0F0"/>
          <w:sz w:val="24"/>
          <w:szCs w:val="24"/>
        </w:rPr>
      </w:pPr>
    </w:p>
    <w:p w14:paraId="4D8DAFAA" w14:textId="77777777" w:rsidR="006E746C" w:rsidRPr="006E746C" w:rsidRDefault="006E746C" w:rsidP="006E746C">
      <w:pPr>
        <w:spacing w:after="120"/>
        <w:jc w:val="both"/>
        <w:rPr>
          <w:rFonts w:asciiTheme="minorHAnsi" w:hAnsiTheme="minorHAnsi" w:cstheme="minorHAnsi"/>
          <w:b/>
          <w:bCs/>
          <w:color w:val="00B0F0"/>
          <w:sz w:val="24"/>
          <w:szCs w:val="24"/>
        </w:rPr>
      </w:pPr>
    </w:p>
    <w:p w14:paraId="4F98FBF3" w14:textId="77777777" w:rsidR="006E746C" w:rsidRPr="006E746C" w:rsidRDefault="006E746C" w:rsidP="006E746C">
      <w:pPr>
        <w:spacing w:after="120"/>
        <w:jc w:val="both"/>
        <w:rPr>
          <w:rFonts w:asciiTheme="minorHAnsi" w:hAnsiTheme="minorHAnsi" w:cstheme="minorHAnsi"/>
          <w:b/>
          <w:bCs/>
          <w:color w:val="00B0F0"/>
          <w:sz w:val="24"/>
          <w:szCs w:val="24"/>
        </w:rPr>
      </w:pPr>
    </w:p>
    <w:p w14:paraId="3B068866" w14:textId="77777777" w:rsidR="006E746C" w:rsidRPr="007F77BF" w:rsidRDefault="006E746C" w:rsidP="006E746C">
      <w:pPr>
        <w:spacing w:after="120"/>
        <w:jc w:val="both"/>
        <w:rPr>
          <w:rFonts w:ascii="Calibri" w:eastAsia="Times New Roman" w:hAnsi="Calibri" w:cs="Calibri"/>
          <w:noProof/>
          <w:color w:val="00A0C6"/>
          <w:sz w:val="24"/>
          <w:szCs w:val="18"/>
        </w:rPr>
      </w:pPr>
      <w:r w:rsidRPr="007F77BF">
        <w:rPr>
          <w:rFonts w:ascii="Calibri" w:eastAsia="Times New Roman" w:hAnsi="Calibri" w:cs="Calibri"/>
          <w:noProof/>
          <w:color w:val="00A0C6"/>
          <w:sz w:val="24"/>
          <w:szCs w:val="18"/>
        </w:rPr>
        <w:t>Možnosti využití Rychloúvěru na udržitelné bydlení</w:t>
      </w:r>
    </w:p>
    <w:p w14:paraId="04AB72D8" w14:textId="77777777" w:rsidR="006E746C" w:rsidRPr="006E746C" w:rsidRDefault="006E746C" w:rsidP="006E746C">
      <w:pPr>
        <w:jc w:val="both"/>
        <w:rPr>
          <w:rFonts w:asciiTheme="minorHAnsi" w:hAnsiTheme="minorHAnsi" w:cstheme="minorHAnsi"/>
          <w:sz w:val="24"/>
          <w:szCs w:val="24"/>
        </w:rPr>
      </w:pPr>
      <w:r w:rsidRPr="006E746C">
        <w:rPr>
          <w:rFonts w:asciiTheme="minorHAnsi" w:hAnsiTheme="minorHAnsi" w:cstheme="minorHAnsi"/>
          <w:sz w:val="24"/>
          <w:szCs w:val="24"/>
        </w:rPr>
        <w:t>Minimálně 50 % prostředků z úvěru musí být využito na některou/některé z následujících položek:</w:t>
      </w:r>
    </w:p>
    <w:p w14:paraId="40618E61" w14:textId="77777777" w:rsidR="006E746C" w:rsidRPr="006E746C" w:rsidRDefault="006E746C" w:rsidP="006E746C">
      <w:pPr>
        <w:spacing w:after="60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799FE4C5" w14:textId="77777777" w:rsidR="006E746C" w:rsidRPr="006E746C" w:rsidRDefault="006E746C" w:rsidP="006E746C">
      <w:pPr>
        <w:spacing w:after="6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6E746C">
        <w:rPr>
          <w:rFonts w:asciiTheme="minorHAnsi" w:hAnsiTheme="minorHAnsi" w:cstheme="minorHAnsi"/>
          <w:sz w:val="24"/>
          <w:szCs w:val="24"/>
          <w:u w:val="single"/>
        </w:rPr>
        <w:t>Alternativní zdroje energie</w:t>
      </w:r>
    </w:p>
    <w:p w14:paraId="061848FD" w14:textId="77777777" w:rsidR="006E746C" w:rsidRPr="006E746C" w:rsidRDefault="006E746C" w:rsidP="006E746C">
      <w:pPr>
        <w:pStyle w:val="Odstavecseseznamem"/>
        <w:numPr>
          <w:ilvl w:val="0"/>
          <w:numId w:val="3"/>
        </w:numPr>
        <w:spacing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6E746C">
        <w:rPr>
          <w:rFonts w:asciiTheme="minorHAnsi" w:hAnsiTheme="minorHAnsi" w:cstheme="minorHAnsi"/>
          <w:sz w:val="24"/>
          <w:szCs w:val="24"/>
        </w:rPr>
        <w:t>Fotovoltaické elektrárny a bateriová úložiště</w:t>
      </w:r>
    </w:p>
    <w:p w14:paraId="6CB4C948" w14:textId="77777777" w:rsidR="006E746C" w:rsidRPr="006E746C" w:rsidRDefault="006E746C" w:rsidP="006E746C">
      <w:pPr>
        <w:pStyle w:val="Odstavecseseznamem"/>
        <w:numPr>
          <w:ilvl w:val="0"/>
          <w:numId w:val="3"/>
        </w:numPr>
        <w:spacing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6E746C">
        <w:rPr>
          <w:rFonts w:asciiTheme="minorHAnsi" w:hAnsiTheme="minorHAnsi" w:cstheme="minorHAnsi"/>
          <w:sz w:val="24"/>
          <w:szCs w:val="24"/>
        </w:rPr>
        <w:t>Tepelná čerpadla</w:t>
      </w:r>
    </w:p>
    <w:p w14:paraId="6E9AB1E9" w14:textId="77777777" w:rsidR="006E746C" w:rsidRPr="006E746C" w:rsidRDefault="006E746C" w:rsidP="006E746C">
      <w:pPr>
        <w:pStyle w:val="Odstavecseseznamem"/>
        <w:numPr>
          <w:ilvl w:val="0"/>
          <w:numId w:val="3"/>
        </w:numPr>
        <w:spacing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6E746C">
        <w:rPr>
          <w:rFonts w:asciiTheme="minorHAnsi" w:hAnsiTheme="minorHAnsi" w:cstheme="minorHAnsi"/>
          <w:sz w:val="24"/>
          <w:szCs w:val="24"/>
        </w:rPr>
        <w:t>Kotle na biomasu</w:t>
      </w:r>
    </w:p>
    <w:p w14:paraId="3FA82112" w14:textId="77777777" w:rsidR="006E746C" w:rsidRPr="006E746C" w:rsidRDefault="006E746C" w:rsidP="006E746C">
      <w:pPr>
        <w:ind w:left="357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6E746C">
        <w:rPr>
          <w:rFonts w:asciiTheme="minorHAnsi" w:hAnsiTheme="minorHAnsi" w:cstheme="minorHAnsi"/>
          <w:i/>
          <w:iCs/>
          <w:sz w:val="24"/>
          <w:szCs w:val="24"/>
        </w:rPr>
        <w:t>Výše uvedené včetně technologického příslušenství, projektové dokumentace a nezbytných stavebních úprav</w:t>
      </w:r>
    </w:p>
    <w:p w14:paraId="300978E5" w14:textId="77777777" w:rsidR="006E746C" w:rsidRPr="006E746C" w:rsidRDefault="006E746C" w:rsidP="006E746C">
      <w:pPr>
        <w:pStyle w:val="Odstavecseseznamem"/>
        <w:jc w:val="both"/>
        <w:rPr>
          <w:rFonts w:asciiTheme="minorHAnsi" w:hAnsiTheme="minorHAnsi" w:cstheme="minorHAnsi"/>
          <w:sz w:val="24"/>
          <w:szCs w:val="24"/>
        </w:rPr>
      </w:pPr>
    </w:p>
    <w:p w14:paraId="766FBC5C" w14:textId="77777777" w:rsidR="006E746C" w:rsidRPr="006E746C" w:rsidRDefault="006E746C" w:rsidP="006E746C">
      <w:pPr>
        <w:spacing w:after="6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6E746C">
        <w:rPr>
          <w:rFonts w:asciiTheme="minorHAnsi" w:hAnsiTheme="minorHAnsi" w:cstheme="minorHAnsi"/>
          <w:sz w:val="24"/>
          <w:szCs w:val="24"/>
          <w:u w:val="single"/>
        </w:rPr>
        <w:t>Realizace opatření a instalace zařízení pro snížení energetické náročnosti budovy</w:t>
      </w:r>
    </w:p>
    <w:p w14:paraId="379A0717" w14:textId="77777777" w:rsidR="006E746C" w:rsidRPr="006E746C" w:rsidRDefault="006E746C" w:rsidP="006E746C">
      <w:pPr>
        <w:pStyle w:val="Odstavecseseznamem"/>
        <w:numPr>
          <w:ilvl w:val="0"/>
          <w:numId w:val="3"/>
        </w:numPr>
        <w:spacing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6E746C">
        <w:rPr>
          <w:rFonts w:asciiTheme="minorHAnsi" w:hAnsiTheme="minorHAnsi" w:cstheme="minorHAnsi"/>
          <w:sz w:val="24"/>
          <w:szCs w:val="24"/>
        </w:rPr>
        <w:t>Zateplení vnějšího pláště budovy, stropů a podlah</w:t>
      </w:r>
    </w:p>
    <w:p w14:paraId="2B0EC5F6" w14:textId="77777777" w:rsidR="006E746C" w:rsidRPr="006E746C" w:rsidRDefault="006E746C" w:rsidP="006E746C">
      <w:pPr>
        <w:pStyle w:val="Odstavecseseznamem"/>
        <w:numPr>
          <w:ilvl w:val="0"/>
          <w:numId w:val="3"/>
        </w:numPr>
        <w:spacing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6E746C">
        <w:rPr>
          <w:rFonts w:asciiTheme="minorHAnsi" w:hAnsiTheme="minorHAnsi" w:cstheme="minorHAnsi"/>
          <w:sz w:val="24"/>
          <w:szCs w:val="24"/>
        </w:rPr>
        <w:t>Výměna oken a vnějších dveří</w:t>
      </w:r>
    </w:p>
    <w:p w14:paraId="70CD4894" w14:textId="77777777" w:rsidR="006E746C" w:rsidRPr="006E746C" w:rsidRDefault="006E746C" w:rsidP="006E746C">
      <w:pPr>
        <w:pStyle w:val="Odstavecseseznamem"/>
        <w:numPr>
          <w:ilvl w:val="0"/>
          <w:numId w:val="3"/>
        </w:numPr>
        <w:spacing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6E746C">
        <w:rPr>
          <w:rFonts w:asciiTheme="minorHAnsi" w:hAnsiTheme="minorHAnsi" w:cstheme="minorHAnsi"/>
          <w:sz w:val="24"/>
          <w:szCs w:val="24"/>
        </w:rPr>
        <w:t>Rekuperační jednotky</w:t>
      </w:r>
    </w:p>
    <w:p w14:paraId="0E664A48" w14:textId="77777777" w:rsidR="006E746C" w:rsidRPr="006E746C" w:rsidRDefault="006E746C" w:rsidP="006E746C">
      <w:pPr>
        <w:pStyle w:val="Odstavecseseznamem"/>
        <w:numPr>
          <w:ilvl w:val="0"/>
          <w:numId w:val="3"/>
        </w:numPr>
        <w:spacing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6E746C">
        <w:rPr>
          <w:rFonts w:asciiTheme="minorHAnsi" w:hAnsiTheme="minorHAnsi" w:cstheme="minorHAnsi"/>
          <w:sz w:val="24"/>
          <w:szCs w:val="24"/>
        </w:rPr>
        <w:t>Stínící technika (předokenní žaluzie a rolety)</w:t>
      </w:r>
    </w:p>
    <w:p w14:paraId="053C7105" w14:textId="77777777" w:rsidR="006E746C" w:rsidRPr="006E746C" w:rsidRDefault="006E746C" w:rsidP="006E746C">
      <w:pPr>
        <w:pStyle w:val="Odstavecseseznamem"/>
        <w:numPr>
          <w:ilvl w:val="0"/>
          <w:numId w:val="3"/>
        </w:numPr>
        <w:spacing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6E746C">
        <w:rPr>
          <w:rFonts w:asciiTheme="minorHAnsi" w:hAnsiTheme="minorHAnsi" w:cstheme="minorHAnsi"/>
          <w:sz w:val="24"/>
          <w:szCs w:val="24"/>
        </w:rPr>
        <w:t>Systémy pro přípravu teplé vody s využitím solárních panelů či tepelného čerpadla</w:t>
      </w:r>
    </w:p>
    <w:p w14:paraId="7AC87D84" w14:textId="77777777" w:rsidR="006E746C" w:rsidRPr="006E746C" w:rsidRDefault="006E746C" w:rsidP="006E746C">
      <w:pPr>
        <w:pStyle w:val="Odstavecseseznamem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14:paraId="788433B3" w14:textId="77777777" w:rsidR="006E746C" w:rsidRPr="006E746C" w:rsidRDefault="006E746C" w:rsidP="006E746C">
      <w:pPr>
        <w:spacing w:after="60"/>
        <w:jc w:val="both"/>
        <w:rPr>
          <w:rFonts w:asciiTheme="minorHAnsi" w:eastAsiaTheme="minorHAnsi" w:hAnsiTheme="minorHAnsi" w:cstheme="minorHAnsi"/>
          <w:sz w:val="24"/>
          <w:szCs w:val="24"/>
          <w:u w:val="single"/>
        </w:rPr>
      </w:pPr>
      <w:r w:rsidRPr="006E746C">
        <w:rPr>
          <w:rFonts w:asciiTheme="minorHAnsi" w:hAnsiTheme="minorHAnsi" w:cstheme="minorHAnsi"/>
          <w:sz w:val="24"/>
          <w:szCs w:val="24"/>
          <w:u w:val="single"/>
        </w:rPr>
        <w:t>Systémy pro využívání dešťové a odpadní vody</w:t>
      </w:r>
    </w:p>
    <w:p w14:paraId="02C058E3" w14:textId="77777777" w:rsidR="006E746C" w:rsidRPr="006E746C" w:rsidRDefault="006E746C" w:rsidP="006E746C">
      <w:pPr>
        <w:pStyle w:val="Odstavecseseznamem"/>
        <w:numPr>
          <w:ilvl w:val="0"/>
          <w:numId w:val="3"/>
        </w:numPr>
        <w:spacing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6E746C">
        <w:rPr>
          <w:rFonts w:asciiTheme="minorHAnsi" w:hAnsiTheme="minorHAnsi" w:cstheme="minorHAnsi"/>
          <w:sz w:val="24"/>
          <w:szCs w:val="24"/>
        </w:rPr>
        <w:t>Nádrže, jímky a systémy čištění odpadních/dešťových vod</w:t>
      </w:r>
    </w:p>
    <w:p w14:paraId="281E9D83" w14:textId="77777777" w:rsidR="006E746C" w:rsidRPr="006E746C" w:rsidRDefault="006E746C" w:rsidP="006E746C">
      <w:pPr>
        <w:pStyle w:val="Odstavecseseznamem"/>
        <w:numPr>
          <w:ilvl w:val="0"/>
          <w:numId w:val="3"/>
        </w:numPr>
        <w:spacing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6E746C">
        <w:rPr>
          <w:rFonts w:asciiTheme="minorHAnsi" w:hAnsiTheme="minorHAnsi" w:cstheme="minorHAnsi"/>
          <w:sz w:val="24"/>
          <w:szCs w:val="24"/>
        </w:rPr>
        <w:t>Systémy využívající teplo z odpadních vod</w:t>
      </w:r>
    </w:p>
    <w:p w14:paraId="398D620A" w14:textId="77777777" w:rsidR="006E746C" w:rsidRPr="006E746C" w:rsidRDefault="006E746C" w:rsidP="006E746C">
      <w:pPr>
        <w:pStyle w:val="Odstavecseseznamem"/>
        <w:numPr>
          <w:ilvl w:val="0"/>
          <w:numId w:val="3"/>
        </w:numPr>
        <w:spacing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6E746C">
        <w:rPr>
          <w:rFonts w:asciiTheme="minorHAnsi" w:hAnsiTheme="minorHAnsi" w:cstheme="minorHAnsi"/>
          <w:sz w:val="24"/>
          <w:szCs w:val="24"/>
        </w:rPr>
        <w:t>Zelené/mokřadní střechy a fasády</w:t>
      </w:r>
    </w:p>
    <w:p w14:paraId="7FF6F3FE" w14:textId="77777777" w:rsidR="006E746C" w:rsidRPr="006E746C" w:rsidRDefault="006E746C" w:rsidP="006E746C">
      <w:pPr>
        <w:rPr>
          <w:rFonts w:asciiTheme="minorHAnsi" w:hAnsiTheme="minorHAnsi" w:cstheme="minorHAnsi"/>
          <w:sz w:val="24"/>
          <w:szCs w:val="24"/>
        </w:rPr>
      </w:pPr>
    </w:p>
    <w:p w14:paraId="3FFB59B9" w14:textId="77777777" w:rsidR="006E746C" w:rsidRPr="006E746C" w:rsidRDefault="006E746C" w:rsidP="006E746C">
      <w:pPr>
        <w:rPr>
          <w:rFonts w:asciiTheme="minorHAnsi" w:hAnsiTheme="minorHAnsi" w:cstheme="minorHAnsi"/>
          <w:sz w:val="24"/>
          <w:szCs w:val="24"/>
        </w:rPr>
      </w:pPr>
    </w:p>
    <w:p w14:paraId="28ADF130" w14:textId="77777777" w:rsidR="006E746C" w:rsidRPr="006E746C" w:rsidRDefault="006E746C" w:rsidP="006E746C">
      <w:pPr>
        <w:rPr>
          <w:rFonts w:asciiTheme="minorHAnsi" w:hAnsiTheme="minorHAnsi" w:cstheme="minorHAnsi"/>
          <w:sz w:val="24"/>
          <w:szCs w:val="24"/>
        </w:rPr>
      </w:pPr>
    </w:p>
    <w:p w14:paraId="13259C48" w14:textId="77777777" w:rsidR="00CD45B4" w:rsidRPr="006E746C" w:rsidRDefault="00CD45B4" w:rsidP="009B701B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sectPr w:rsidR="00CD45B4" w:rsidRPr="006E746C" w:rsidSect="0003760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510" w:right="510" w:bottom="510" w:left="51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7053D" w14:textId="77777777" w:rsidR="00B517A6" w:rsidRDefault="00B517A6" w:rsidP="00A9010F">
      <w:pPr>
        <w:spacing w:line="240" w:lineRule="auto"/>
      </w:pPr>
      <w:r>
        <w:separator/>
      </w:r>
    </w:p>
  </w:endnote>
  <w:endnote w:type="continuationSeparator" w:id="0">
    <w:p w14:paraId="6AB427D9" w14:textId="77777777" w:rsidR="00B517A6" w:rsidRDefault="00B517A6" w:rsidP="00A901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E4F0D" w14:textId="77777777" w:rsidR="007521BA" w:rsidRDefault="007521B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ACEC"/>
        <w:sz w:val="20"/>
        <w:szCs w:val="20"/>
      </w:rPr>
      <w:id w:val="1084723895"/>
      <w:docPartObj>
        <w:docPartGallery w:val="Page Numbers (Bottom of Page)"/>
        <w:docPartUnique/>
      </w:docPartObj>
    </w:sdtPr>
    <w:sdtEndPr>
      <w:rPr>
        <w:rStyle w:val="slostrnkyChar"/>
      </w:rPr>
    </w:sdtEndPr>
    <w:sdtContent>
      <w:p w14:paraId="15AD1C17" w14:textId="77777777" w:rsidR="00C31251" w:rsidRPr="00F12368" w:rsidRDefault="00C31251" w:rsidP="00A0338F">
        <w:pPr>
          <w:pStyle w:val="Zpat"/>
          <w:rPr>
            <w:color w:val="00ACEC"/>
            <w:sz w:val="20"/>
            <w:szCs w:val="20"/>
          </w:rPr>
        </w:pPr>
      </w:p>
      <w:p w14:paraId="2D1B4E03" w14:textId="7E3B096E" w:rsidR="00C31251" w:rsidRPr="0096360D" w:rsidRDefault="007521BA" w:rsidP="00A0338F">
        <w:pPr>
          <w:widowControl w:val="0"/>
          <w:autoSpaceDE w:val="0"/>
          <w:autoSpaceDN w:val="0"/>
          <w:adjustRightInd w:val="0"/>
          <w:spacing w:line="240" w:lineRule="auto"/>
          <w:rPr>
            <w:color w:val="00ACEC"/>
            <w:sz w:val="20"/>
            <w:szCs w:val="20"/>
          </w:rPr>
        </w:pPr>
        <w:r w:rsidRPr="0096360D">
          <w:rPr>
            <w:bCs/>
            <w:color w:val="00ACEC"/>
            <w:sz w:val="20"/>
            <w:szCs w:val="20"/>
          </w:rPr>
          <w:t>Pavel Zúbek</w:t>
        </w:r>
        <w:r w:rsidR="00C31251" w:rsidRPr="0096360D">
          <w:rPr>
            <w:bCs/>
            <w:color w:val="00ACEC"/>
            <w:sz w:val="20"/>
            <w:szCs w:val="20"/>
          </w:rPr>
          <w:t xml:space="preserve"> </w:t>
        </w:r>
        <w:r w:rsidR="00C31251" w:rsidRPr="0096360D">
          <w:rPr>
            <w:color w:val="00ACEC"/>
            <w:sz w:val="20"/>
            <w:szCs w:val="20"/>
          </w:rPr>
          <w:t>– tiskov</w:t>
        </w:r>
        <w:r w:rsidRPr="0096360D">
          <w:rPr>
            <w:color w:val="00ACEC"/>
            <w:sz w:val="20"/>
            <w:szCs w:val="20"/>
          </w:rPr>
          <w:t>ý</w:t>
        </w:r>
        <w:r w:rsidR="00C31251" w:rsidRPr="0096360D">
          <w:rPr>
            <w:color w:val="00ACEC"/>
            <w:sz w:val="20"/>
            <w:szCs w:val="20"/>
          </w:rPr>
          <w:t xml:space="preserve"> mluvčí | Modrá pyramida stavební spořitelna, a.s., Bělehradská 128,120 21 Praha 2</w:t>
        </w:r>
      </w:p>
      <w:p w14:paraId="0B8C90A6" w14:textId="532A6932" w:rsidR="00C31251" w:rsidRPr="00F12368" w:rsidRDefault="00C31251" w:rsidP="00A0338F">
        <w:pPr>
          <w:pStyle w:val="Zpat"/>
          <w:rPr>
            <w:rStyle w:val="slostrnkyChar"/>
            <w:color w:val="00ACEC"/>
            <w:szCs w:val="20"/>
          </w:rPr>
        </w:pPr>
        <w:r w:rsidRPr="0096360D">
          <w:rPr>
            <w:color w:val="00ACEC"/>
            <w:sz w:val="20"/>
            <w:szCs w:val="20"/>
            <w:lang w:val="fr-FR"/>
          </w:rPr>
          <w:t>Tel.: +420 7</w:t>
        </w:r>
        <w:r w:rsidR="007521BA" w:rsidRPr="0096360D">
          <w:rPr>
            <w:color w:val="00ACEC"/>
            <w:sz w:val="20"/>
            <w:szCs w:val="20"/>
            <w:lang w:val="fr-FR"/>
          </w:rPr>
          <w:t>25</w:t>
        </w:r>
        <w:r w:rsidRPr="0096360D">
          <w:rPr>
            <w:color w:val="00ACEC"/>
            <w:sz w:val="20"/>
            <w:szCs w:val="20"/>
            <w:lang w:val="fr-FR"/>
          </w:rPr>
          <w:t xml:space="preserve"> </w:t>
        </w:r>
        <w:r w:rsidR="007521BA" w:rsidRPr="0096360D">
          <w:rPr>
            <w:color w:val="00ACEC"/>
            <w:sz w:val="20"/>
            <w:szCs w:val="20"/>
            <w:lang w:val="fr-FR"/>
          </w:rPr>
          <w:t>420</w:t>
        </w:r>
        <w:r w:rsidRPr="0096360D">
          <w:rPr>
            <w:color w:val="00ACEC"/>
            <w:sz w:val="20"/>
            <w:szCs w:val="20"/>
            <w:lang w:val="fr-FR"/>
          </w:rPr>
          <w:t xml:space="preserve"> </w:t>
        </w:r>
        <w:r w:rsidR="007521BA" w:rsidRPr="0096360D">
          <w:rPr>
            <w:color w:val="00ACEC"/>
            <w:sz w:val="20"/>
            <w:szCs w:val="20"/>
            <w:lang w:val="fr-FR"/>
          </w:rPr>
          <w:t>107</w:t>
        </w:r>
        <w:r w:rsidRPr="0096360D">
          <w:rPr>
            <w:color w:val="00ACEC"/>
            <w:sz w:val="20"/>
            <w:szCs w:val="20"/>
            <w:lang w:val="fr-FR"/>
          </w:rPr>
          <w:t xml:space="preserve"> | E-mail: </w:t>
        </w:r>
        <w:r w:rsidR="007521BA" w:rsidRPr="0096360D">
          <w:rPr>
            <w:color w:val="00ACEC"/>
            <w:sz w:val="20"/>
            <w:szCs w:val="20"/>
            <w:lang w:val="fr-FR"/>
          </w:rPr>
          <w:t>pavel_zubek</w:t>
        </w:r>
        <w:r w:rsidRPr="0096360D">
          <w:rPr>
            <w:color w:val="00ACEC"/>
            <w:sz w:val="20"/>
            <w:szCs w:val="20"/>
            <w:lang w:val="fr-FR"/>
          </w:rPr>
          <w:t>@</w:t>
        </w:r>
        <w:r w:rsidR="007521BA" w:rsidRPr="0096360D">
          <w:rPr>
            <w:color w:val="00ACEC"/>
            <w:sz w:val="20"/>
            <w:szCs w:val="20"/>
            <w:lang w:val="fr-FR"/>
          </w:rPr>
          <w:t>kb.cz</w:t>
        </w:r>
        <w:r w:rsidRPr="0096360D">
          <w:rPr>
            <w:color w:val="00ACEC"/>
            <w:sz w:val="20"/>
            <w:szCs w:val="20"/>
            <w:lang w:val="fr-FR"/>
          </w:rPr>
          <w:t xml:space="preserve"> | </w:t>
        </w:r>
        <w:r w:rsidRPr="0096360D">
          <w:rPr>
            <w:bCs/>
            <w:color w:val="00ACEC"/>
            <w:sz w:val="20"/>
            <w:szCs w:val="20"/>
            <w:lang w:val="fr-FR"/>
          </w:rPr>
          <w:t>www.modrapyramida.cz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4B09F" w14:textId="77777777" w:rsidR="007521BA" w:rsidRDefault="007521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8FE75" w14:textId="77777777" w:rsidR="00B517A6" w:rsidRDefault="00B517A6" w:rsidP="00A9010F">
      <w:pPr>
        <w:spacing w:line="240" w:lineRule="auto"/>
      </w:pPr>
      <w:r>
        <w:separator/>
      </w:r>
    </w:p>
  </w:footnote>
  <w:footnote w:type="continuationSeparator" w:id="0">
    <w:p w14:paraId="1792F8EC" w14:textId="77777777" w:rsidR="00B517A6" w:rsidRDefault="00B517A6" w:rsidP="00A901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A011F" w14:textId="77777777" w:rsidR="007521BA" w:rsidRDefault="007521B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1F20D" w14:textId="77777777" w:rsidR="007521BA" w:rsidRDefault="007521B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7F8E4" w14:textId="77777777" w:rsidR="007521BA" w:rsidRDefault="007521B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134E7"/>
    <w:multiLevelType w:val="hybridMultilevel"/>
    <w:tmpl w:val="38A6BA02"/>
    <w:lvl w:ilvl="0" w:tplc="7068A004">
      <w:start w:val="1"/>
      <w:numFmt w:val="bullet"/>
      <w:pStyle w:val="odrkycopy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DC3A82"/>
    <w:multiLevelType w:val="hybridMultilevel"/>
    <w:tmpl w:val="7870E0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1D4139"/>
    <w:multiLevelType w:val="hybridMultilevel"/>
    <w:tmpl w:val="8502FC66"/>
    <w:lvl w:ilvl="0" w:tplc="D6D09A06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399636">
    <w:abstractNumId w:val="0"/>
  </w:num>
  <w:num w:numId="2" w16cid:durableId="1386493849">
    <w:abstractNumId w:val="1"/>
  </w:num>
  <w:num w:numId="3" w16cid:durableId="12075290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BE9"/>
    <w:rsid w:val="00002464"/>
    <w:rsid w:val="000209F2"/>
    <w:rsid w:val="00033DB5"/>
    <w:rsid w:val="00036B7E"/>
    <w:rsid w:val="00037604"/>
    <w:rsid w:val="00040592"/>
    <w:rsid w:val="0004508F"/>
    <w:rsid w:val="00054401"/>
    <w:rsid w:val="0009589E"/>
    <w:rsid w:val="000A1E7F"/>
    <w:rsid w:val="000B74C2"/>
    <w:rsid w:val="000C49B2"/>
    <w:rsid w:val="00113CE1"/>
    <w:rsid w:val="00117A3E"/>
    <w:rsid w:val="00132EA2"/>
    <w:rsid w:val="001456DA"/>
    <w:rsid w:val="001908FC"/>
    <w:rsid w:val="001A7C70"/>
    <w:rsid w:val="001F313F"/>
    <w:rsid w:val="0020451D"/>
    <w:rsid w:val="002256CC"/>
    <w:rsid w:val="00241D5B"/>
    <w:rsid w:val="0026396D"/>
    <w:rsid w:val="00267EB9"/>
    <w:rsid w:val="00277F23"/>
    <w:rsid w:val="00290F06"/>
    <w:rsid w:val="002A13B9"/>
    <w:rsid w:val="002B1C69"/>
    <w:rsid w:val="002E13F9"/>
    <w:rsid w:val="0030578D"/>
    <w:rsid w:val="00307E1A"/>
    <w:rsid w:val="00322581"/>
    <w:rsid w:val="00334ED2"/>
    <w:rsid w:val="00340310"/>
    <w:rsid w:val="00356825"/>
    <w:rsid w:val="00367A3F"/>
    <w:rsid w:val="003B6673"/>
    <w:rsid w:val="003C0034"/>
    <w:rsid w:val="003C0798"/>
    <w:rsid w:val="003E6B0B"/>
    <w:rsid w:val="003E7101"/>
    <w:rsid w:val="003F5313"/>
    <w:rsid w:val="0040715C"/>
    <w:rsid w:val="00420A23"/>
    <w:rsid w:val="00433993"/>
    <w:rsid w:val="004C44C4"/>
    <w:rsid w:val="004D4FC3"/>
    <w:rsid w:val="005176C4"/>
    <w:rsid w:val="00523CEB"/>
    <w:rsid w:val="00524307"/>
    <w:rsid w:val="00542799"/>
    <w:rsid w:val="00545BD0"/>
    <w:rsid w:val="00546615"/>
    <w:rsid w:val="005520A2"/>
    <w:rsid w:val="005A18E3"/>
    <w:rsid w:val="005B65D4"/>
    <w:rsid w:val="005D2C28"/>
    <w:rsid w:val="005D6BDF"/>
    <w:rsid w:val="005E38AC"/>
    <w:rsid w:val="00616291"/>
    <w:rsid w:val="006165B5"/>
    <w:rsid w:val="00622145"/>
    <w:rsid w:val="00634923"/>
    <w:rsid w:val="006355E1"/>
    <w:rsid w:val="0063603F"/>
    <w:rsid w:val="006431C8"/>
    <w:rsid w:val="00656B24"/>
    <w:rsid w:val="00671811"/>
    <w:rsid w:val="006A5BBE"/>
    <w:rsid w:val="006B5037"/>
    <w:rsid w:val="006C01BF"/>
    <w:rsid w:val="006D3EEC"/>
    <w:rsid w:val="006D46E6"/>
    <w:rsid w:val="006E746C"/>
    <w:rsid w:val="00735078"/>
    <w:rsid w:val="00743DDD"/>
    <w:rsid w:val="00744E3E"/>
    <w:rsid w:val="007521BA"/>
    <w:rsid w:val="00753343"/>
    <w:rsid w:val="00782C72"/>
    <w:rsid w:val="00782F77"/>
    <w:rsid w:val="00794DCB"/>
    <w:rsid w:val="007B7305"/>
    <w:rsid w:val="007C151D"/>
    <w:rsid w:val="007C5749"/>
    <w:rsid w:val="007C6F35"/>
    <w:rsid w:val="007F77BF"/>
    <w:rsid w:val="0081202F"/>
    <w:rsid w:val="00816A01"/>
    <w:rsid w:val="008612D1"/>
    <w:rsid w:val="00864F4E"/>
    <w:rsid w:val="00883C80"/>
    <w:rsid w:val="008C477D"/>
    <w:rsid w:val="008E06CE"/>
    <w:rsid w:val="00900CE6"/>
    <w:rsid w:val="00947DA8"/>
    <w:rsid w:val="0096360D"/>
    <w:rsid w:val="009A27DB"/>
    <w:rsid w:val="009B701B"/>
    <w:rsid w:val="009C1EF0"/>
    <w:rsid w:val="009D7A9F"/>
    <w:rsid w:val="009F53FA"/>
    <w:rsid w:val="00A0338F"/>
    <w:rsid w:val="00A1232F"/>
    <w:rsid w:val="00A3462B"/>
    <w:rsid w:val="00A35DB8"/>
    <w:rsid w:val="00A602D5"/>
    <w:rsid w:val="00A9010F"/>
    <w:rsid w:val="00A96504"/>
    <w:rsid w:val="00AC51B3"/>
    <w:rsid w:val="00AD3B59"/>
    <w:rsid w:val="00AD5EC0"/>
    <w:rsid w:val="00AF7E8F"/>
    <w:rsid w:val="00AF7F12"/>
    <w:rsid w:val="00B074AD"/>
    <w:rsid w:val="00B177ED"/>
    <w:rsid w:val="00B4544D"/>
    <w:rsid w:val="00B45CB2"/>
    <w:rsid w:val="00B517A6"/>
    <w:rsid w:val="00B568B4"/>
    <w:rsid w:val="00B57192"/>
    <w:rsid w:val="00BC7BE9"/>
    <w:rsid w:val="00BD02A6"/>
    <w:rsid w:val="00BE0C80"/>
    <w:rsid w:val="00C11797"/>
    <w:rsid w:val="00C31251"/>
    <w:rsid w:val="00C326A4"/>
    <w:rsid w:val="00C408F5"/>
    <w:rsid w:val="00C4575F"/>
    <w:rsid w:val="00C751B8"/>
    <w:rsid w:val="00C774C1"/>
    <w:rsid w:val="00C80183"/>
    <w:rsid w:val="00CB5EC4"/>
    <w:rsid w:val="00CD45B4"/>
    <w:rsid w:val="00CE4260"/>
    <w:rsid w:val="00D165E4"/>
    <w:rsid w:val="00D40BC4"/>
    <w:rsid w:val="00D55BFC"/>
    <w:rsid w:val="00D731A2"/>
    <w:rsid w:val="00D973DC"/>
    <w:rsid w:val="00DC1E06"/>
    <w:rsid w:val="00DC687C"/>
    <w:rsid w:val="00DF2223"/>
    <w:rsid w:val="00E05F62"/>
    <w:rsid w:val="00E40C90"/>
    <w:rsid w:val="00E66578"/>
    <w:rsid w:val="00E77BDE"/>
    <w:rsid w:val="00E8164E"/>
    <w:rsid w:val="00F0429F"/>
    <w:rsid w:val="00F12368"/>
    <w:rsid w:val="00F1657C"/>
    <w:rsid w:val="00F4463A"/>
    <w:rsid w:val="00F80131"/>
    <w:rsid w:val="00F818B5"/>
    <w:rsid w:val="00FA5475"/>
    <w:rsid w:val="00FC104C"/>
    <w:rsid w:val="00FD0DC5"/>
    <w:rsid w:val="00FD6174"/>
    <w:rsid w:val="00FF2891"/>
    <w:rsid w:val="00FF3468"/>
  </w:rsids>
  <m:mathPr>
    <m:mathFont m:val="Cambria Math"/>
    <m:brkBin m:val="before"/>
    <m:brkBinSub m:val="+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25CEF7"/>
  <w15:docId w15:val="{ED158D54-BC7B-46B3-A704-F2B0E60EA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735078"/>
    <w:pPr>
      <w:spacing w:after="0" w:line="276" w:lineRule="auto"/>
    </w:pPr>
    <w:rPr>
      <w:rFonts w:ascii="Arial" w:eastAsia="Arial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nodstavecCopytext">
    <w:name w:val="Běžný odstavec (Copy text)"/>
    <w:basedOn w:val="Normln"/>
    <w:link w:val="BnodstavecCopytextChar"/>
    <w:qFormat/>
    <w:rsid w:val="0040715C"/>
    <w:pPr>
      <w:spacing w:after="720"/>
      <w:contextualSpacing/>
    </w:pPr>
    <w:rPr>
      <w:noProof/>
      <w:color w:val="5BC5F2"/>
    </w:rPr>
  </w:style>
  <w:style w:type="character" w:customStyle="1" w:styleId="BnodstavecCopytextChar">
    <w:name w:val="Běžný odstavec (Copy text) Char"/>
    <w:basedOn w:val="Standardnpsmoodstavce"/>
    <w:link w:val="BnodstavecCopytext"/>
    <w:rsid w:val="0040715C"/>
    <w:rPr>
      <w:rFonts w:ascii="Arial" w:hAnsi="Arial" w:cs="Arial"/>
      <w:noProof/>
      <w:color w:val="5BC5F2"/>
    </w:rPr>
  </w:style>
  <w:style w:type="paragraph" w:customStyle="1" w:styleId="Yellowbutton">
    <w:name w:val="Yellow button"/>
    <w:basedOn w:val="Normln"/>
    <w:link w:val="YellowbuttonChar"/>
    <w:qFormat/>
    <w:rsid w:val="0040715C"/>
    <w:pPr>
      <w:spacing w:line="240" w:lineRule="auto"/>
    </w:pPr>
    <w:rPr>
      <w:b/>
      <w:bCs/>
      <w:color w:val="00ACEC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A9010F"/>
    <w:pPr>
      <w:tabs>
        <w:tab w:val="center" w:pos="4536"/>
        <w:tab w:val="right" w:pos="9072"/>
      </w:tabs>
      <w:spacing w:line="240" w:lineRule="auto"/>
    </w:pPr>
  </w:style>
  <w:style w:type="character" w:customStyle="1" w:styleId="YellowbuttonChar">
    <w:name w:val="Yellow button Char"/>
    <w:basedOn w:val="Standardnpsmoodstavce"/>
    <w:link w:val="Yellowbutton"/>
    <w:rsid w:val="0040715C"/>
    <w:rPr>
      <w:rFonts w:ascii="Arial" w:hAnsi="Arial" w:cs="Arial"/>
      <w:b/>
      <w:bCs/>
      <w:color w:val="00ACEC"/>
      <w:sz w:val="26"/>
      <w:szCs w:val="26"/>
    </w:rPr>
  </w:style>
  <w:style w:type="character" w:customStyle="1" w:styleId="ZhlavChar">
    <w:name w:val="Záhlaví Char"/>
    <w:basedOn w:val="Standardnpsmoodstavce"/>
    <w:link w:val="Zhlav"/>
    <w:uiPriority w:val="99"/>
    <w:rsid w:val="00A9010F"/>
  </w:style>
  <w:style w:type="paragraph" w:styleId="Zpat">
    <w:name w:val="footer"/>
    <w:basedOn w:val="Normln"/>
    <w:link w:val="ZpatChar"/>
    <w:uiPriority w:val="99"/>
    <w:unhideWhenUsed/>
    <w:rsid w:val="00A9010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010F"/>
  </w:style>
  <w:style w:type="paragraph" w:customStyle="1" w:styleId="slostrnky">
    <w:name w:val="číslo stránky"/>
    <w:basedOn w:val="Zpat"/>
    <w:link w:val="slostrnkyChar"/>
    <w:rsid w:val="00A9010F"/>
    <w:pPr>
      <w:spacing w:before="240"/>
      <w:jc w:val="right"/>
    </w:pPr>
    <w:rPr>
      <w:sz w:val="20"/>
    </w:rPr>
  </w:style>
  <w:style w:type="character" w:customStyle="1" w:styleId="slostrnkyChar">
    <w:name w:val="číslo stránky Char"/>
    <w:basedOn w:val="ZpatChar"/>
    <w:link w:val="slostrnky"/>
    <w:rsid w:val="00A9010F"/>
    <w:rPr>
      <w:rFonts w:ascii="Arial" w:hAnsi="Arial"/>
      <w:sz w:val="20"/>
    </w:rPr>
  </w:style>
  <w:style w:type="paragraph" w:customStyle="1" w:styleId="NadpisHeadlinecopytextu">
    <w:name w:val="Nadpis (Headline copy textu)"/>
    <w:basedOn w:val="BnodstavecCopytext"/>
    <w:link w:val="NadpisHeadlinecopytextuChar"/>
    <w:qFormat/>
    <w:rsid w:val="0040715C"/>
    <w:pPr>
      <w:spacing w:after="400"/>
    </w:pPr>
    <w:rPr>
      <w:b/>
      <w:bCs/>
      <w:sz w:val="36"/>
      <w:szCs w:val="36"/>
    </w:rPr>
  </w:style>
  <w:style w:type="character" w:customStyle="1" w:styleId="NadpisHeadlinecopytextuChar">
    <w:name w:val="Nadpis (Headline copy textu) Char"/>
    <w:basedOn w:val="BnodstavecCopytextChar"/>
    <w:link w:val="NadpisHeadlinecopytextu"/>
    <w:rsid w:val="0040715C"/>
    <w:rPr>
      <w:rFonts w:ascii="Arial" w:hAnsi="Arial" w:cs="Arial"/>
      <w:b/>
      <w:bCs/>
      <w:noProof/>
      <w:color w:val="5BC5F2"/>
      <w:sz w:val="36"/>
      <w:szCs w:val="36"/>
    </w:rPr>
  </w:style>
  <w:style w:type="paragraph" w:customStyle="1" w:styleId="odrkycopy">
    <w:name w:val="odrážky copy"/>
    <w:basedOn w:val="BnodstavecCopytext"/>
    <w:link w:val="odrkycopyChar"/>
    <w:qFormat/>
    <w:rsid w:val="00656B24"/>
    <w:pPr>
      <w:numPr>
        <w:numId w:val="1"/>
      </w:numPr>
      <w:ind w:left="357" w:hanging="357"/>
    </w:pPr>
  </w:style>
  <w:style w:type="character" w:customStyle="1" w:styleId="odrkycopyChar">
    <w:name w:val="odrážky copy Char"/>
    <w:basedOn w:val="BnodstavecCopytextChar"/>
    <w:link w:val="odrkycopy"/>
    <w:rsid w:val="00656B24"/>
    <w:rPr>
      <w:rFonts w:ascii="Arial" w:hAnsi="Arial" w:cs="Arial"/>
      <w:noProof/>
      <w:color w:val="5BC5F2"/>
    </w:rPr>
  </w:style>
  <w:style w:type="table" w:customStyle="1" w:styleId="Mkatabulky1">
    <w:name w:val="Mřížka tabulky1"/>
    <w:basedOn w:val="Normlntabulka"/>
    <w:next w:val="Mkatabulky"/>
    <w:rsid w:val="00C408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C40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13CE1"/>
    <w:pPr>
      <w:spacing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3CE1"/>
    <w:rPr>
      <w:rFonts w:ascii="Lucida Grande CE" w:hAnsi="Lucida Grande CE" w:cs="Lucida Grande CE"/>
      <w:sz w:val="18"/>
      <w:szCs w:val="18"/>
    </w:rPr>
  </w:style>
  <w:style w:type="character" w:styleId="slostrnky0">
    <w:name w:val="page number"/>
    <w:basedOn w:val="Standardnpsmoodstavce"/>
    <w:uiPriority w:val="99"/>
    <w:semiHidden/>
    <w:unhideWhenUsed/>
    <w:rsid w:val="00A0338F"/>
  </w:style>
  <w:style w:type="character" w:styleId="Hypertextovodkaz">
    <w:name w:val="Hyperlink"/>
    <w:basedOn w:val="Standardnpsmoodstavce"/>
    <w:uiPriority w:val="99"/>
    <w:unhideWhenUsed/>
    <w:rsid w:val="00735078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350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35078"/>
    <w:pPr>
      <w:spacing w:line="260" w:lineRule="atLeast"/>
      <w:jc w:val="both"/>
    </w:pPr>
    <w:rPr>
      <w:rFonts w:eastAsia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35078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524307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18E3"/>
    <w:pPr>
      <w:spacing w:line="240" w:lineRule="auto"/>
      <w:jc w:val="left"/>
    </w:pPr>
    <w:rPr>
      <w:rFonts w:eastAsia="Arial" w:cs="Arial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18E3"/>
    <w:rPr>
      <w:rFonts w:ascii="Arial" w:eastAsia="Arial" w:hAnsi="Arial" w:cs="Arial"/>
      <w:b/>
      <w:bCs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F4463A"/>
    <w:rPr>
      <w:b/>
      <w:bCs/>
    </w:rPr>
  </w:style>
  <w:style w:type="paragraph" w:styleId="Normlnweb">
    <w:name w:val="Normal (Web)"/>
    <w:basedOn w:val="Normln"/>
    <w:uiPriority w:val="99"/>
    <w:unhideWhenUsed/>
    <w:rsid w:val="00AD5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6E746C"/>
    <w:rPr>
      <w:rFonts w:ascii="Arial" w:eastAsia="Arial" w:hAnsi="Arial" w:cs="Arial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E746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A1E7F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C774C1"/>
    <w:pPr>
      <w:spacing w:after="0" w:line="240" w:lineRule="auto"/>
    </w:pPr>
    <w:rPr>
      <w:rFonts w:ascii="Arial" w:eastAsia="Arial" w:hAnsi="Arial" w:cs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1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22276">
          <w:marLeft w:val="0"/>
          <w:marRight w:val="0"/>
          <w:marTop w:val="45"/>
          <w:marBottom w:val="45"/>
          <w:divBdr>
            <w:top w:val="single" w:sz="6" w:space="0" w:color="B9CBDB"/>
            <w:left w:val="single" w:sz="6" w:space="0" w:color="B9CBDB"/>
            <w:bottom w:val="single" w:sz="6" w:space="0" w:color="B9CBDB"/>
            <w:right w:val="single" w:sz="6" w:space="0" w:color="B9CBDB"/>
          </w:divBdr>
          <w:divsChild>
            <w:div w:id="98797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4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odrapyramida.cz/uvery-na-bydleni/rychlouver-na-udrzitelne-bydleni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modrapyramida.cz/uvery-na-bydleni/rychlouver-na-udrzitelne-bydleni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992247u\Desktop\Extern&#237;%20komunikace\TZ__Modr&#225;%20pyramida%20ve%20speci&#225;ln&#237;%20kampani%20rad&#237;,%20jak%20&#345;e&#353;it%20bydlen&#237;%20v%20dob&#283;%20pokoronavirov&#233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6" ma:contentTypeDescription="Vytvoří nový dokument" ma:contentTypeScope="" ma:versionID="18e5da4a88f5a4a41e0b68a916ad475e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751dec96c64350fdba33cad4848fcd07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041CB1-2609-4408-8F7B-12519C9972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01BCF6-4613-4F19-8532-9C29CCF072DD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customXml/itemProps3.xml><?xml version="1.0" encoding="utf-8"?>
<ds:datastoreItem xmlns:ds="http://schemas.openxmlformats.org/officeDocument/2006/customXml" ds:itemID="{D6ABAF1E-7C58-48E3-831F-B00894694E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F2A683-27F2-4FCA-A45D-EE459DE615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TZ__Modrá pyramida ve speciální kampani radí, jak řešit bydlení v době pokoronavirové</Template>
  <TotalTime>1</TotalTime>
  <Pages>2</Pages>
  <Words>484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Nevoralová Šárka</dc:creator>
  <cp:keywords/>
  <dc:description/>
  <cp:lastModifiedBy>Petra Kopecká</cp:lastModifiedBy>
  <cp:revision>2</cp:revision>
  <dcterms:created xsi:type="dcterms:W3CDTF">2022-09-26T07:49:00Z</dcterms:created>
  <dcterms:modified xsi:type="dcterms:W3CDTF">2022-09-26T07:49:00Z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SIP_Label_3ef4d663-56d6-41e4-848e-9ae4b16948c5_Enabled">
    <vt:lpwstr>true</vt:lpwstr>
  </property>
  <property fmtid="{D5CDD505-2E9C-101B-9397-08002B2CF9AE}" pid="4" name="MSIP_Label_3ef4d663-56d6-41e4-848e-9ae4b16948c5_SetDate">
    <vt:lpwstr>2022-09-23T10:45:28Z</vt:lpwstr>
  </property>
  <property fmtid="{D5CDD505-2E9C-101B-9397-08002B2CF9AE}" pid="5" name="MSIP_Label_3ef4d663-56d6-41e4-848e-9ae4b16948c5_Method">
    <vt:lpwstr>Standard</vt:lpwstr>
  </property>
  <property fmtid="{D5CDD505-2E9C-101B-9397-08002B2CF9AE}" pid="6" name="MSIP_Label_3ef4d663-56d6-41e4-848e-9ae4b16948c5_Name">
    <vt:lpwstr>3ef4d663-56d6-41e4-848e-9ae4b16948c5</vt:lpwstr>
  </property>
  <property fmtid="{D5CDD505-2E9C-101B-9397-08002B2CF9AE}" pid="7" name="MSIP_Label_3ef4d663-56d6-41e4-848e-9ae4b16948c5_SiteId">
    <vt:lpwstr>a491f8c5-c721-4e53-b604-6f27e7e4565d</vt:lpwstr>
  </property>
  <property fmtid="{D5CDD505-2E9C-101B-9397-08002B2CF9AE}" pid="8" name="MSIP_Label_3ef4d663-56d6-41e4-848e-9ae4b16948c5_ActionId">
    <vt:lpwstr>7f7535e8-4f81-4dde-bc90-3f56a1370211</vt:lpwstr>
  </property>
  <property fmtid="{D5CDD505-2E9C-101B-9397-08002B2CF9AE}" pid="9" name="MSIP_Label_3ef4d663-56d6-41e4-848e-9ae4b16948c5_ContentBits">
    <vt:lpwstr>0</vt:lpwstr>
  </property>
  <property fmtid="{D5CDD505-2E9C-101B-9397-08002B2CF9AE}" pid="10" name="MSIP_Label_076d9757-80ae-4c87-b4d7-9ffa7a0710d0_Enabled">
    <vt:lpwstr>true</vt:lpwstr>
  </property>
  <property fmtid="{D5CDD505-2E9C-101B-9397-08002B2CF9AE}" pid="11" name="MSIP_Label_076d9757-80ae-4c87-b4d7-9ffa7a0710d0_SetDate">
    <vt:lpwstr>2022-09-23T12:25:36Z</vt:lpwstr>
  </property>
  <property fmtid="{D5CDD505-2E9C-101B-9397-08002B2CF9AE}" pid="12" name="MSIP_Label_076d9757-80ae-4c87-b4d7-9ffa7a0710d0_Method">
    <vt:lpwstr>Standard</vt:lpwstr>
  </property>
  <property fmtid="{D5CDD505-2E9C-101B-9397-08002B2CF9AE}" pid="13" name="MSIP_Label_076d9757-80ae-4c87-b4d7-9ffa7a0710d0_Name">
    <vt:lpwstr>C1 - Internal</vt:lpwstr>
  </property>
  <property fmtid="{D5CDD505-2E9C-101B-9397-08002B2CF9AE}" pid="14" name="MSIP_Label_076d9757-80ae-4c87-b4d7-9ffa7a0710d0_SiteId">
    <vt:lpwstr>c79e7c80-cff5-4503-b468-3702cea89272</vt:lpwstr>
  </property>
  <property fmtid="{D5CDD505-2E9C-101B-9397-08002B2CF9AE}" pid="15" name="MSIP_Label_076d9757-80ae-4c87-b4d7-9ffa7a0710d0_ActionId">
    <vt:lpwstr>a11f5876-0d88-4546-be1d-cf61d3867732</vt:lpwstr>
  </property>
  <property fmtid="{D5CDD505-2E9C-101B-9397-08002B2CF9AE}" pid="16" name="MSIP_Label_076d9757-80ae-4c87-b4d7-9ffa7a0710d0_ContentBits">
    <vt:lpwstr>0</vt:lpwstr>
  </property>
  <property fmtid="{D5CDD505-2E9C-101B-9397-08002B2CF9AE}" pid="17" name="Kod_Duvernosti">
    <vt:lpwstr>KB_C1_INTERNAL_992521</vt:lpwstr>
  </property>
</Properties>
</file>